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3A2FF5"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8278"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3A2FF5" w:rsidP="00B3014B">
            <w:pPr>
              <w:pStyle w:val="BodyText2"/>
              <w:jc w:val="center"/>
              <w:rPr>
                <w:rFonts w:cs="Arial"/>
                <w:b/>
                <w:bCs/>
                <w:sz w:val="36"/>
                <w:szCs w:val="36"/>
              </w:rPr>
            </w:pPr>
            <w:r>
              <w:rPr>
                <w:rFonts w:cs="Arial"/>
                <w:b/>
                <w:bCs/>
                <w:sz w:val="36"/>
                <w:szCs w:val="36"/>
              </w:rPr>
              <w:t>TARRING OF MIKARDO ROAD</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3A2FF5">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3A2FF5">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3A2FF5">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3A2FF5">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3A2FF5">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3A2FF5">
                  <w:pPr>
                    <w:framePr w:hSpace="180" w:wrap="around" w:vAnchor="page" w:hAnchor="margin" w:y="2236"/>
                  </w:pPr>
                </w:p>
              </w:tc>
            </w:tr>
            <w:tr w:rsidR="00B3014B" w:rsidTr="00B3014B">
              <w:tc>
                <w:tcPr>
                  <w:tcW w:w="720" w:type="dxa"/>
                </w:tcPr>
                <w:p w:rsidR="00B3014B" w:rsidRDefault="00B3014B" w:rsidP="003A2FF5">
                  <w:pPr>
                    <w:pStyle w:val="Header"/>
                    <w:framePr w:hSpace="180" w:wrap="around" w:vAnchor="page" w:hAnchor="margin" w:y="2236"/>
                    <w:rPr>
                      <w:rFonts w:ascii="Arial" w:hAnsi="Arial" w:cs="Arial"/>
                      <w:b/>
                      <w:bCs/>
                    </w:rPr>
                  </w:pPr>
                </w:p>
              </w:tc>
              <w:tc>
                <w:tcPr>
                  <w:tcW w:w="3722" w:type="dxa"/>
                  <w:gridSpan w:val="2"/>
                </w:tcPr>
                <w:p w:rsidR="00B3014B" w:rsidRDefault="00B3014B" w:rsidP="003A2FF5">
                  <w:pPr>
                    <w:pStyle w:val="Header"/>
                    <w:framePr w:hSpace="180" w:wrap="around" w:vAnchor="page" w:hAnchor="margin" w:y="2236"/>
                    <w:rPr>
                      <w:rFonts w:ascii="Arial" w:hAnsi="Arial" w:cs="Arial"/>
                      <w:b/>
                      <w:bCs/>
                    </w:rPr>
                  </w:pPr>
                </w:p>
              </w:tc>
              <w:tc>
                <w:tcPr>
                  <w:tcW w:w="4442" w:type="dxa"/>
                </w:tcPr>
                <w:p w:rsidR="00B3014B" w:rsidRDefault="00B3014B" w:rsidP="003A2FF5">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3A2FF5">
                  <w:pPr>
                    <w:pStyle w:val="Header"/>
                    <w:framePr w:hSpace="180" w:wrap="around" w:vAnchor="page" w:hAnchor="margin" w:y="2236"/>
                    <w:rPr>
                      <w:rFonts w:ascii="Arial" w:hAnsi="Arial" w:cs="Arial"/>
                    </w:rPr>
                  </w:pPr>
                </w:p>
              </w:tc>
              <w:tc>
                <w:tcPr>
                  <w:tcW w:w="3722" w:type="dxa"/>
                  <w:gridSpan w:val="2"/>
                </w:tcPr>
                <w:p w:rsidR="00B3014B" w:rsidRDefault="00B3014B" w:rsidP="003A2FF5">
                  <w:pPr>
                    <w:pStyle w:val="Header"/>
                    <w:framePr w:hSpace="180" w:wrap="around" w:vAnchor="page" w:hAnchor="margin" w:y="2236"/>
                    <w:rPr>
                      <w:rFonts w:ascii="Arial" w:hAnsi="Arial" w:cs="Arial"/>
                    </w:rPr>
                  </w:pPr>
                </w:p>
              </w:tc>
              <w:tc>
                <w:tcPr>
                  <w:tcW w:w="4442" w:type="dxa"/>
                </w:tcPr>
                <w:p w:rsidR="00B3014B" w:rsidRDefault="00B3014B" w:rsidP="003A2FF5">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Whenever the principal contractor appoints contractors or sub-contractors, It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Occupational health and safety liaison between the client, the principal contractor, the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r>
        <w:rPr>
          <w:rFonts w:cs="Arial"/>
          <w:sz w:val="22"/>
        </w:rPr>
        <w:t>or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in a permanent flammable store are stored so that no fire or explosion is caused.: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Other electrical appliances such as fridges, hotplates, heaters, etcetera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w:t>
      </w:r>
      <w:r>
        <w:rPr>
          <w:rFonts w:ascii="Arial" w:hAnsi="Arial" w:cs="Arial"/>
          <w:sz w:val="22"/>
        </w:rPr>
        <w:lastRenderedPageBreak/>
        <w:t xml:space="preserve">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 xml:space="preserve">Where excavations will exceed 1,5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lastRenderedPageBreak/>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t>Every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t>The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t>Every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t>The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t>Every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t>Upon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Where the stability of an adjoining building, structure or road is likely to be affected by demolition work on a structure, take such steps as 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r>
        <w:t>is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compartment ventilated for 10 (ten) to 15 (fifteen) minutes, using 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The principal contractor has to demonstrate to the Client that it has developed a suitable and sufficiently documented occupational health and 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8276"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8277"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Readily available for perusal by all 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COID Act Section 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the erection and inspection 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Hearing protection</w:t>
            </w:r>
          </w:p>
        </w:tc>
        <w:tc>
          <w:tcPr>
            <w:tcW w:w="6184" w:type="dxa"/>
          </w:tcPr>
          <w:p w:rsidR="00B51999" w:rsidRDefault="00B51999">
            <w:pPr>
              <w:rPr>
                <w:rFonts w:ascii="Arial" w:hAnsi="Arial" w:cs="Arial"/>
              </w:rPr>
            </w:pPr>
            <w:r>
              <w:rPr>
                <w:rFonts w:ascii="Arial" w:hAnsi="Arial" w:cs="Arial"/>
              </w:rPr>
              <w:t>Hearing Protectors (such as muffs, plugs) used when operating the 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t>Only authorised and trained persons use the equipment.</w:t>
            </w:r>
          </w:p>
          <w:p w:rsidR="00B51999" w:rsidRDefault="00B51999">
            <w:pPr>
              <w:rPr>
                <w:rFonts w:ascii="Arial" w:hAnsi="Arial" w:cs="Arial"/>
              </w:rPr>
            </w:pPr>
            <w:r>
              <w:rPr>
                <w:rFonts w:ascii="Arial" w:hAnsi="Arial" w:cs="Arial"/>
              </w:rPr>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Changing facilities or area provided for men and women 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3A2FF5">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3A2FF5">
      <w:rPr>
        <w:noProof/>
        <w:sz w:val="24"/>
        <w:szCs w:val="24"/>
      </w:rPr>
      <w:t>34</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3A2FF5"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3A2FF5"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2FF5"/>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679E4-FABA-4E95-8DA8-7F688E6A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35</Pages>
  <Words>25676</Words>
  <Characters>146354</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2016-06-28T23:01:00Z</dcterms:modified>
</cp:coreProperties>
</file>